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81" w:rsidRPr="00B86881" w:rsidRDefault="00B86881" w:rsidP="00B86881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B86881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На правом берегу Дуная</w:t>
      </w:r>
    </w:p>
    <w:p w:rsidR="00B86881" w:rsidRPr="00B86881" w:rsidRDefault="00B86881" w:rsidP="00B86881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B86881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10.02.2020</w:t>
      </w:r>
      <w:r w:rsidRPr="00B8688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B8688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«Герои Советского Союза - </w:t>
        </w:r>
        <w:proofErr w:type="spellStart"/>
        <w:r w:rsidRPr="00B8688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акмолинцы</w:t>
        </w:r>
        <w:proofErr w:type="spellEnd"/>
        <w:r w:rsidRPr="00B8688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»</w:t>
        </w:r>
      </w:hyperlink>
      <w:r w:rsidRPr="00B8688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B86881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№17 11 февраля 2020 года</w:t>
        </w:r>
      </w:hyperlink>
      <w:r w:rsidRPr="00B8688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B86881" w:rsidRPr="00B86881" w:rsidRDefault="00B86881" w:rsidP="00B86881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4F8535B5" wp14:editId="446A3EF0">
            <wp:simplePos x="0" y="0"/>
            <wp:positionH relativeFrom="column">
              <wp:posOffset>2642870</wp:posOffset>
            </wp:positionH>
            <wp:positionV relativeFrom="paragraph">
              <wp:posOffset>118745</wp:posOffset>
            </wp:positionV>
            <wp:extent cx="2626995" cy="2763520"/>
            <wp:effectExtent l="0" t="0" r="1905" b="0"/>
            <wp:wrapTight wrapText="bothSides">
              <wp:wrapPolygon edited="0">
                <wp:start x="0" y="0"/>
                <wp:lineTo x="0" y="21441"/>
                <wp:lineTo x="21459" y="21441"/>
                <wp:lineTo x="21459" y="0"/>
                <wp:lineTo x="0" y="0"/>
              </wp:wrapPolygon>
            </wp:wrapTight>
            <wp:docPr id="2" name="Рисунок 2" descr="017-4-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7-4-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639ADC0D" wp14:editId="46F8BD5B">
            <wp:simplePos x="0" y="0"/>
            <wp:positionH relativeFrom="column">
              <wp:posOffset>-3175</wp:posOffset>
            </wp:positionH>
            <wp:positionV relativeFrom="paragraph">
              <wp:posOffset>119380</wp:posOffset>
            </wp:positionV>
            <wp:extent cx="2060575" cy="2763520"/>
            <wp:effectExtent l="0" t="0" r="0" b="0"/>
            <wp:wrapTight wrapText="bothSides">
              <wp:wrapPolygon edited="0">
                <wp:start x="0" y="0"/>
                <wp:lineTo x="0" y="21441"/>
                <wp:lineTo x="21367" y="21441"/>
                <wp:lineTo x="21367" y="0"/>
                <wp:lineTo x="0" y="0"/>
              </wp:wrapPolygon>
            </wp:wrapTight>
            <wp:docPr id="3" name="Рисунок 3" descr="017-4-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7-4-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81" w:rsidRPr="00B86881" w:rsidRDefault="00B86881" w:rsidP="00B86881">
      <w:pPr>
        <w:spacing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6881" w:rsidRP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41ABC8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52070</wp:posOffset>
            </wp:positionV>
            <wp:extent cx="1903730" cy="1617345"/>
            <wp:effectExtent l="0" t="0" r="1270" b="1905"/>
            <wp:wrapTight wrapText="bothSides">
              <wp:wrapPolygon edited="0">
                <wp:start x="0" y="0"/>
                <wp:lineTo x="0" y="21371"/>
                <wp:lineTo x="21398" y="21371"/>
                <wp:lineTo x="21398" y="0"/>
                <wp:lineTo x="0" y="0"/>
              </wp:wrapPolygon>
            </wp:wrapTight>
            <wp:docPr id="1" name="Рисунок 1" descr="https://i0.wp.com/apgazeta.kz/wp-content/uploads/2019/10/75pobed.jpg?resize=200%2C17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apgazeta.kz/wp-content/uploads/2019/10/75pobed.jpg?resize=200%2C17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881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– слава!</w:t>
      </w:r>
      <w:r w:rsidRPr="00B86881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Федор Филиппович </w:t>
      </w:r>
      <w:proofErr w:type="spellStart"/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Глинин</w:t>
      </w:r>
      <w:proofErr w:type="spellEnd"/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- бывший командир батальона 176-го гвардейского стрелкового </w:t>
      </w:r>
      <w:proofErr w:type="spellStart"/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Измаильского</w:t>
      </w:r>
      <w:proofErr w:type="spellEnd"/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Краснознаменного полка 59-й гвардейской </w:t>
      </w:r>
      <w:proofErr w:type="spellStart"/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Краматорской</w:t>
      </w:r>
      <w:proofErr w:type="spellEnd"/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Краснознаменной орденов Суворова и Богдана Хмельницкого стрелковой дивизии 46-й армии 2-го Украинского фронта, гвардии капитан.</w:t>
      </w:r>
    </w:p>
    <w:p w:rsidR="00B86881" w:rsidRPr="00B86881" w:rsidRDefault="00B86881" w:rsidP="00B8688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Родился 1 марта 1922 года в селе Камышинка нынешнего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Шортандинского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Акмолинской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области, в крестьянской семье. </w:t>
      </w:r>
      <w:proofErr w:type="gram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Призван</w:t>
      </w:r>
      <w:proofErr w:type="gram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Красную армию в первые дни Великой Отечественной войны. В 1942-м окончил Тамбовское пехотное училище. В действующей армии с августа этого года. Сражался на Воронежском, Юго-Западном, 4-м, 3-м и 2-м Украинском фронтах.</w:t>
      </w:r>
    </w:p>
    <w:p w:rsidR="00B86881" w:rsidRPr="00B86881" w:rsidRDefault="00B86881" w:rsidP="00B8688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Вблизи с. Коротояк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Острогожского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 Воронежской области 12 сентября 1942 года получил ранение. После выздоровления руководил группой подготовки штабных работников. С декабря 1943 года служил командиром учебного батальона курсов младших лейтенантов. При подготовке командирских кадров добился хорошей успеваемости и высокой дисциплины. Удостоился награждения орденом Красной Звезды.</w:t>
      </w:r>
    </w:p>
    <w:p w:rsidR="00B86881" w:rsidRPr="00B86881" w:rsidRDefault="00B86881" w:rsidP="00B8688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сентябре 1944 года гвардии капитан Ф.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Глинин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был назначен заместителем командира батальона по строевой части 176-го гвардейского стрелкового полка 59-й гвардейской стрелковой дивизии. На 2-м Украинском фронте в составе 10-го гвардейского стрелкового корпуса 46-й армии участвовал в освобождении столицы Югославии Белграда и особо отличился в этой операции.</w:t>
      </w:r>
    </w:p>
    <w:p w:rsidR="00B86881" w:rsidRPr="00B86881" w:rsidRDefault="00B86881" w:rsidP="00B8688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бою за населенный пункт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Бозовичи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(Румыния) 28 сентября 1944 года, находясь в боевых порядках 4-й стрелковой роты, умелым обходным маневром в труднопроходимой горной местности, своим примером увлекая бойцов, овладел </w:t>
      </w:r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опорным пунктом противника. При этом лично огнем из автомата убил пятерых гитлеровцев.</w:t>
      </w:r>
    </w:p>
    <w:p w:rsidR="00B86881" w:rsidRPr="00B86881" w:rsidRDefault="00B86881" w:rsidP="00B8688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 октября 1944 года в бою за город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Вршац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(Югославия) батальон под его командованием уничтожил 120 солдат и офицеров противника, 250 - взял в плен.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Глинин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лично убил десятерых солдат противника.</w:t>
      </w:r>
    </w:p>
    <w:p w:rsidR="00B86881" w:rsidRPr="00B86881" w:rsidRDefault="00B86881" w:rsidP="00B8688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бою на границе Румынии с Сербией за населенный пункт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Готтлоб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8 октября 1944 года при внезапной встрече с противником быстро развернул батальон с походного положения в </w:t>
      </w:r>
      <w:proofErr w:type="gram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боевое</w:t>
      </w:r>
      <w:proofErr w:type="gram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повел в атаку. Вдохновленный командиром личный состав подразделений заставил врага бежать вспять, который понес большие потери в живой силе и технике. Грудь гвардии капитана Ф.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Глинина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как и многих его подчиненных, украсил орден «Отечественной войны» II степени.</w:t>
      </w:r>
    </w:p>
    <w:p w:rsidR="00B86881" w:rsidRPr="00B86881" w:rsidRDefault="00B86881" w:rsidP="00B8688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дальнейшем в составе 46-й армии на 2-м и 3-м Украинских фронтах участвовал в Будапештской стратегической наступательной операции. 4 декабря 1944 года гвардии капитан Ф.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Глинин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первой лодке во главе десантной группы достиг правого берега реки Дунай и захватил плацдарм в районе п.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Эрчи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что в 22 км южнее Будапешта.</w:t>
      </w:r>
      <w:proofErr w:type="gram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 время форсирования заменил выбывшего из строя командира 2-го стрелкового батальона, гвардии капитана Корнеева. За четыре часа боя со своей группой спокойно и мужественно четырежды отразил ожесточенные контратаки противника. При этом враг потерял более 200 своих вояк. Благодаря хладнокровию и геройству Ф.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Глинина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его подчиненных, несмотря на неравный бой, плацдарм был удержан. Все силы 176-го стрелкового полка под огневым прикрытием без потерь форсировали реку Дунай.</w:t>
      </w:r>
    </w:p>
    <w:p w:rsidR="00B86881" w:rsidRPr="00B86881" w:rsidRDefault="00B86881" w:rsidP="00B8688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Указом Президиума Верховного Совета СССР от 24 марта 1945 года заместителю командира батальона по строевой части, гвардии капитану Федору Филипповичу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Глинину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 образцовое выполнение боевого задания командования на фронте борьбы с немецко-фашистскими захватчиками и проявленные при этом мужество и героизм было присвоено звание Героя Советского Союза с вручением ордена Ленина и медали Золотая звезда.</w:t>
      </w:r>
      <w:proofErr w:type="gramEnd"/>
    </w:p>
    <w:p w:rsidR="00B86881" w:rsidRPr="00B86881" w:rsidRDefault="00B86881" w:rsidP="00B86881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После войны Ф.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Глинин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продолжал службу в должности командира батальона 176-го гвардейского стрелкового полка 59-й гвардейской стрелковой дивизии в Молдавии. В 1949 году, демобилизовавшись, вернулся на родину. Работал председателем Кокчетавского областного комитета ДОСААФ. В 1959 году вышел на пенсию по болезни. 24 июня следующего года ушел из жизни. На могиле установлен бюст Героя. Его именем названы улицы в нашем областном центре и поселке Жолымбет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Шортандинского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района. В г. Кокшетау имя Героя Советского Союза Ф.Ф. </w:t>
      </w:r>
      <w:proofErr w:type="spellStart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Глинина</w:t>
      </w:r>
      <w:proofErr w:type="spellEnd"/>
      <w:r w:rsidRPr="00B8688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увековечено на обелиске Славы.</w:t>
      </w:r>
    </w:p>
    <w:p w:rsidR="00B86881" w:rsidRPr="00B86881" w:rsidRDefault="00B86881" w:rsidP="00736500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</w:t>
      </w:r>
      <w:bookmarkStart w:id="0" w:name="_GoBack"/>
      <w:bookmarkEnd w:id="0"/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НУРСЕИТОВ,</w:t>
      </w:r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  <w:t xml:space="preserve">по материалам областного </w:t>
      </w:r>
      <w:proofErr w:type="spellStart"/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госархива</w:t>
      </w:r>
      <w:proofErr w:type="spellEnd"/>
      <w:r w:rsidRPr="00B86881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и ЦГА МО РФ.</w:t>
      </w:r>
    </w:p>
    <w:p w:rsidR="003E01D0" w:rsidRDefault="003E01D0"/>
    <w:sectPr w:rsidR="003E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EE"/>
    <w:rsid w:val="003E01D0"/>
    <w:rsid w:val="00736500"/>
    <w:rsid w:val="00B86881"/>
    <w:rsid w:val="00F1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B86881"/>
  </w:style>
  <w:style w:type="character" w:customStyle="1" w:styleId="metacategories">
    <w:name w:val="meta_categories"/>
    <w:basedOn w:val="a0"/>
    <w:rsid w:val="00B86881"/>
  </w:style>
  <w:style w:type="character" w:styleId="a3">
    <w:name w:val="Hyperlink"/>
    <w:basedOn w:val="a0"/>
    <w:uiPriority w:val="99"/>
    <w:semiHidden/>
    <w:unhideWhenUsed/>
    <w:rsid w:val="00B86881"/>
    <w:rPr>
      <w:color w:val="0000FF"/>
      <w:u w:val="single"/>
    </w:rPr>
  </w:style>
  <w:style w:type="character" w:customStyle="1" w:styleId="metatags">
    <w:name w:val="meta_tags"/>
    <w:basedOn w:val="a0"/>
    <w:rsid w:val="00B86881"/>
  </w:style>
  <w:style w:type="paragraph" w:styleId="a4">
    <w:name w:val="Normal (Web)"/>
    <w:basedOn w:val="a"/>
    <w:uiPriority w:val="99"/>
    <w:semiHidden/>
    <w:unhideWhenUsed/>
    <w:rsid w:val="00B8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6881"/>
    <w:rPr>
      <w:i/>
      <w:iCs/>
    </w:rPr>
  </w:style>
  <w:style w:type="character" w:styleId="a6">
    <w:name w:val="Strong"/>
    <w:basedOn w:val="a0"/>
    <w:uiPriority w:val="22"/>
    <w:qFormat/>
    <w:rsid w:val="00B868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B86881"/>
  </w:style>
  <w:style w:type="character" w:customStyle="1" w:styleId="metacategories">
    <w:name w:val="meta_categories"/>
    <w:basedOn w:val="a0"/>
    <w:rsid w:val="00B86881"/>
  </w:style>
  <w:style w:type="character" w:styleId="a3">
    <w:name w:val="Hyperlink"/>
    <w:basedOn w:val="a0"/>
    <w:uiPriority w:val="99"/>
    <w:semiHidden/>
    <w:unhideWhenUsed/>
    <w:rsid w:val="00B86881"/>
    <w:rPr>
      <w:color w:val="0000FF"/>
      <w:u w:val="single"/>
    </w:rPr>
  </w:style>
  <w:style w:type="character" w:customStyle="1" w:styleId="metatags">
    <w:name w:val="meta_tags"/>
    <w:basedOn w:val="a0"/>
    <w:rsid w:val="00B86881"/>
  </w:style>
  <w:style w:type="paragraph" w:styleId="a4">
    <w:name w:val="Normal (Web)"/>
    <w:basedOn w:val="a"/>
    <w:uiPriority w:val="99"/>
    <w:semiHidden/>
    <w:unhideWhenUsed/>
    <w:rsid w:val="00B8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6881"/>
    <w:rPr>
      <w:i/>
      <w:iCs/>
    </w:rPr>
  </w:style>
  <w:style w:type="character" w:styleId="a6">
    <w:name w:val="Strong"/>
    <w:basedOn w:val="a0"/>
    <w:uiPriority w:val="22"/>
    <w:qFormat/>
    <w:rsid w:val="00B868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3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1.wp.com/apgazeta.kz/wp-content/uploads/2020/02/017-4-2.jpg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17-11-fevralya-2020-goda/" TargetMode="External"/><Relationship Id="rId11" Type="http://schemas.openxmlformats.org/officeDocument/2006/relationships/hyperlink" Target="https://i0.wp.com/apgazeta.kz/wp-content/uploads/2019/10/75pobed.jpg" TargetMode="Externa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apgazeta.kz/wp-content/uploads/2020/02/017-4-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3786</Characters>
  <Application>Microsoft Office Word</Application>
  <DocSecurity>0</DocSecurity>
  <Lines>31</Lines>
  <Paragraphs>8</Paragraphs>
  <ScaleCrop>false</ScaleCrop>
  <Company>Krokoz™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dcterms:created xsi:type="dcterms:W3CDTF">2020-04-01T09:48:00Z</dcterms:created>
  <dcterms:modified xsi:type="dcterms:W3CDTF">2020-04-01T11:07:00Z</dcterms:modified>
</cp:coreProperties>
</file>