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83" w:rsidRPr="00202883" w:rsidRDefault="00202883" w:rsidP="00202883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202883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 xml:space="preserve">Поднял флаг над </w:t>
      </w:r>
      <w:proofErr w:type="spellStart"/>
      <w:r w:rsidRPr="00202883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Силезским</w:t>
      </w:r>
      <w:proofErr w:type="spellEnd"/>
      <w:r w:rsidRPr="00202883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 xml:space="preserve"> вокзалом</w:t>
      </w:r>
    </w:p>
    <w:p w:rsidR="00202883" w:rsidRPr="00202883" w:rsidRDefault="00202883" w:rsidP="00202883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202883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24.01.2020</w:t>
      </w:r>
      <w:r w:rsidRPr="0020288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202883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День Победы</w:t>
        </w:r>
      </w:hyperlink>
      <w:r w:rsidRPr="0020288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202883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№10 25 января 2020 года</w:t>
        </w:r>
      </w:hyperlink>
      <w:r w:rsidRPr="0020288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202883" w:rsidRPr="00202883" w:rsidRDefault="00202883" w:rsidP="00202883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167A906D" wp14:editId="77035A1F">
            <wp:simplePos x="0" y="0"/>
            <wp:positionH relativeFrom="column">
              <wp:posOffset>-2540</wp:posOffset>
            </wp:positionH>
            <wp:positionV relativeFrom="paragraph">
              <wp:posOffset>127000</wp:posOffset>
            </wp:positionV>
            <wp:extent cx="1774190" cy="2477135"/>
            <wp:effectExtent l="0" t="0" r="0" b="0"/>
            <wp:wrapTight wrapText="bothSides">
              <wp:wrapPolygon edited="0">
                <wp:start x="0" y="0"/>
                <wp:lineTo x="0" y="21428"/>
                <wp:lineTo x="21337" y="21428"/>
                <wp:lineTo x="21337" y="0"/>
                <wp:lineTo x="0" y="0"/>
              </wp:wrapPolygon>
            </wp:wrapTight>
            <wp:docPr id="2" name="Рисунок 2" descr="010-6-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-6-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63AD2039" wp14:editId="03BA206C">
            <wp:simplePos x="0" y="0"/>
            <wp:positionH relativeFrom="column">
              <wp:posOffset>2487930</wp:posOffset>
            </wp:positionH>
            <wp:positionV relativeFrom="paragraph">
              <wp:posOffset>127000</wp:posOffset>
            </wp:positionV>
            <wp:extent cx="2914015" cy="2477135"/>
            <wp:effectExtent l="0" t="0" r="635" b="0"/>
            <wp:wrapTight wrapText="bothSides">
              <wp:wrapPolygon edited="0">
                <wp:start x="0" y="0"/>
                <wp:lineTo x="0" y="21428"/>
                <wp:lineTo x="21463" y="21428"/>
                <wp:lineTo x="21463" y="0"/>
                <wp:lineTo x="0" y="0"/>
              </wp:wrapPolygon>
            </wp:wrapTight>
            <wp:docPr id="1" name="Рисунок 1" descr="75pob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pob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883" w:rsidRPr="00202883" w:rsidRDefault="00202883" w:rsidP="00202883">
      <w:pPr>
        <w:spacing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02883" w:rsidRPr="00202883" w:rsidRDefault="00202883" w:rsidP="0020288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– слава!</w:t>
      </w:r>
      <w:r w:rsidRPr="00202883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Василий Афанасьевич </w:t>
      </w:r>
      <w:proofErr w:type="spellStart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родился в 1916 году в селе Васильевка нынешнего </w:t>
      </w:r>
      <w:proofErr w:type="spellStart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Балкашинского</w:t>
      </w:r>
      <w:proofErr w:type="spellEnd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</w:t>
      </w:r>
      <w:proofErr w:type="spellStart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Акмолинской</w:t>
      </w:r>
      <w:proofErr w:type="spellEnd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области, в крестьянской семье. Юность его прошла в г. Барнауле. В Красную армию </w:t>
      </w:r>
      <w:proofErr w:type="gramStart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призван</w:t>
      </w:r>
      <w:proofErr w:type="gramEnd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23 июня 1943 года Барнаульским городским военным комиссариатом Алтайского края РСФСР. С 24 марта 1944 года участвовал в боях на различных фронтах Великой Отечественной войны, в освобождении Украины, Молдавии, Польши, брал Берлин.</w:t>
      </w:r>
    </w:p>
    <w:p w:rsidR="00202883" w:rsidRPr="00202883" w:rsidRDefault="00202883" w:rsidP="0020288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марте-апреле 1944 года командир пулеметного расчета, гвардии рядовой В.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составе части 46-й армии 3-го Украинского фронта на днестровском плацдарме в районе </w:t>
      </w:r>
      <w:proofErr w:type="gram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proofErr w:type="gram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proofErr w:type="gram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Пушкари</w:t>
      </w:r>
      <w:proofErr w:type="gram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стойко отражал контратаки противника, поддержанные танками и самоходными орудиями. А с июня по август 1944 года - на плацдарме в районе с.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Пугачены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Григориепольский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 Молдавии). За мужество и героизм удостоился ордена Славы III степени.</w:t>
      </w:r>
    </w:p>
    <w:p w:rsidR="00202883" w:rsidRPr="00202883" w:rsidRDefault="00202883" w:rsidP="0020288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августе 1944 года в составе части 5-й ударной армии 3-го Украинского фронта участвовал в Ясско-Кишиневской наступательной операции и освобождении столицы Молдавии. В бою за Кишинев 23 августа под сильным пулеметным огнем противника со своим расчетом выдвинулся вперед и расстреливал немцев почти в упор. При отражении двух контратак противника огнем своего пулемета подавил один станковый пулемет, уничтожил 30 солдат и офицеров, трех пулеметчиков и наблюдателя-корректировщика. Его грудь украсила вторая государственная награда - орден Красной Звезды.</w:t>
      </w:r>
    </w:p>
    <w:p w:rsidR="00202883" w:rsidRPr="00202883" w:rsidRDefault="00202883" w:rsidP="0020288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начале 1945 года уже гвардии сержант Василий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командовал пулеметным расчетом 180-го гвардейского стрелкового полка 60-й гвардейской стрелковой дивизии 32-го стрелкового корпуса. Соединение было переброшено на 1-й Белорусский фронт, в Польшу, на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Магнушевский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плацдарм и в составе 5-й ударной армии сражалось до конца войны. В.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участвовал в </w:t>
      </w:r>
      <w:proofErr w:type="gram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Висло-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Одерской</w:t>
      </w:r>
      <w:proofErr w:type="spellEnd"/>
      <w:proofErr w:type="gram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операции, в ходе которой 60-я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гв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сд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15 января наступала к реке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Пилица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а затем в обход Варшавы с юго-запада в направлении на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Гнезно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К концу января дивизия с боями прошла около 600 километров, освободила г.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Дризен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Дрезденко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 и, форсировав реку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Нетце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Нотець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), - г.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Ландсберг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Гожув-Великопольски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у границы с Германией.</w:t>
      </w:r>
    </w:p>
    <w:p w:rsidR="00202883" w:rsidRPr="00202883" w:rsidRDefault="00202883" w:rsidP="0020288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2 февраля гвардейцы по подтаявшему льду перешли через Одер и захватили плацдарм у населенного пункта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Геншмар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северо-западнее г.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Кюстрин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Костшин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и до 22 марта вели бои за его удержание.</w:t>
      </w:r>
    </w:p>
    <w:p w:rsidR="00202883" w:rsidRPr="00202883" w:rsidRDefault="00202883" w:rsidP="0020288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 14 апреля 1945 года В.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участвовал в Берлинской операции, в которой особо отличился. Начав наступление с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Кюстринского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плацдарма, 60-я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гв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сд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двигаясь с боями к Берлину, 17 апреля форсировала реку </w:t>
      </w:r>
      <w:proofErr w:type="gram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Альте-Одер</w:t>
      </w:r>
      <w:proofErr w:type="gram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В боях при форсировании этой реки В.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 сильным пулеметным огнем противника первый со своим расчетом переправился через реку и огнем своего станкового пулемета прикрыл переправлявшуюся пехоту. Затем дивизия подошла к системе озер и реке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Штобберов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Из-за отсутствия переправочных средств пехота форсировала последнее вброд. Два батальона 180-го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гв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10 часов с боем преодолели водную преграду и захватили небольшой плацдарм юго-западнее деревни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Карлсдорф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В полдень на плацдарме уже полностью были 180-й и 177-й гвардейские стрелковые полки. Они отбили контратаки вражеской пехоты, танков, самоходных орудий и начали передвижение к населенному пункту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Райхенберг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Темп наступления замедляли сплошные завалы в лесном массиве, а также плотный заградительный минометный огонь противника. Соседние части отстали, оголив левый фланг 180-го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гв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Противник мог зайти к нему в тыл. Гвардии сержант В.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оценив обстановку, выкатил с расчетом свой пулемет на выгодную, но опасную позицию. Ждать пришлось недолго. Перед гвардейцами появились немцы в количестве до взвода пехоты. Подпустив их метров на 30, пулеметчики открыли огонь. Враг отступил, но ненадолго. Последовали вторая, третья и четвертая атаки. В </w:t>
      </w:r>
      <w:proofErr w:type="gram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последней</w:t>
      </w:r>
      <w:proofErr w:type="gram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участвовали не менее 40 солдат. Пришлось пустить в ход гранаты. Когда отбили последнюю атаку, на поле боя лежали 25 убитых гитлеровцев. Опасность обхода полка с тыла миновала.</w:t>
      </w:r>
    </w:p>
    <w:p w:rsidR="00202883" w:rsidRPr="00202883" w:rsidRDefault="00202883" w:rsidP="0020288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60-я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гв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сд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боями пробивалась к Берлину. 21 апреля она ворвалась в его восточный пригород -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Марцан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завязала уличные бои, продвигаясь к центру. Утром 23 апреля после короткой, но мощной артиллерийской подготовки 60-я вместе с 266-й стрелковой дивизией пошли на штурм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Силезского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вокзала. В жестоком кровавом бою фашисты, оборонявшие его, были перебиты. На фронтоне вокзала поднял Красный флаг гвардии сержант 180-го гвардейского стрелкового полка Василий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2 мая 1945 года штурм Берлина был победоносно завершен.</w:t>
      </w:r>
    </w:p>
    <w:p w:rsidR="00202883" w:rsidRPr="00202883" w:rsidRDefault="00202883" w:rsidP="0020288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Указом Президиума Верховного Совета СССР от 15 мая 1946 года «За умелое выполнение боевых задач, отвагу и героизм, проявленные в боях за Берлин», гвардии сержант Василий Афанасьевич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был удостоен высокого звания Героя Советского Союза с вручением ордена Ленина и медали Золотая звезда.</w:t>
      </w:r>
    </w:p>
    <w:p w:rsidR="00202883" w:rsidRPr="00202883" w:rsidRDefault="00202883" w:rsidP="0020288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После окончания войны Василий Афанасьевич был демобилизован. Жил и работал в г. Кизляре Дагестанской АССР. В этом же городе ушел из жизни 28 октября 1949 года. На могиле установлен памятник. Имя Героя Советского Союза В. А. </w:t>
      </w:r>
      <w:proofErr w:type="spellStart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Бовта</w:t>
      </w:r>
      <w:proofErr w:type="spellEnd"/>
      <w:r w:rsidRPr="0020288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также увековечено на обелиске Славы города Кокшетау и Мемориале славы города Барнаула.</w:t>
      </w:r>
    </w:p>
    <w:p w:rsidR="00202883" w:rsidRPr="00202883" w:rsidRDefault="00202883" w:rsidP="00107578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</w:t>
      </w:r>
      <w:bookmarkStart w:id="0" w:name="_GoBack"/>
      <w:bookmarkEnd w:id="0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НУРСЕИТОВ,</w:t>
      </w:r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по материалам </w:t>
      </w:r>
      <w:proofErr w:type="gramStart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областного</w:t>
      </w:r>
      <w:proofErr w:type="gramEnd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госархива</w:t>
      </w:r>
      <w:proofErr w:type="spellEnd"/>
      <w:r w:rsidRPr="0020288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3E01D0" w:rsidRDefault="003E01D0"/>
    <w:sectPr w:rsidR="003E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78"/>
    <w:rsid w:val="00107578"/>
    <w:rsid w:val="00202883"/>
    <w:rsid w:val="003E01D0"/>
    <w:rsid w:val="004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202883"/>
  </w:style>
  <w:style w:type="character" w:customStyle="1" w:styleId="metacategories">
    <w:name w:val="meta_categories"/>
    <w:basedOn w:val="a0"/>
    <w:rsid w:val="00202883"/>
  </w:style>
  <w:style w:type="character" w:styleId="a3">
    <w:name w:val="Hyperlink"/>
    <w:basedOn w:val="a0"/>
    <w:uiPriority w:val="99"/>
    <w:semiHidden/>
    <w:unhideWhenUsed/>
    <w:rsid w:val="00202883"/>
    <w:rPr>
      <w:color w:val="0000FF"/>
      <w:u w:val="single"/>
    </w:rPr>
  </w:style>
  <w:style w:type="character" w:customStyle="1" w:styleId="metatags">
    <w:name w:val="meta_tags"/>
    <w:basedOn w:val="a0"/>
    <w:rsid w:val="00202883"/>
  </w:style>
  <w:style w:type="paragraph" w:styleId="a4">
    <w:name w:val="Normal (Web)"/>
    <w:basedOn w:val="a"/>
    <w:uiPriority w:val="99"/>
    <w:semiHidden/>
    <w:unhideWhenUsed/>
    <w:rsid w:val="0020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2883"/>
    <w:rPr>
      <w:i/>
      <w:iCs/>
    </w:rPr>
  </w:style>
  <w:style w:type="character" w:styleId="a6">
    <w:name w:val="Strong"/>
    <w:basedOn w:val="a0"/>
    <w:uiPriority w:val="22"/>
    <w:qFormat/>
    <w:rsid w:val="002028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202883"/>
  </w:style>
  <w:style w:type="character" w:customStyle="1" w:styleId="metacategories">
    <w:name w:val="meta_categories"/>
    <w:basedOn w:val="a0"/>
    <w:rsid w:val="00202883"/>
  </w:style>
  <w:style w:type="character" w:styleId="a3">
    <w:name w:val="Hyperlink"/>
    <w:basedOn w:val="a0"/>
    <w:uiPriority w:val="99"/>
    <w:semiHidden/>
    <w:unhideWhenUsed/>
    <w:rsid w:val="00202883"/>
    <w:rPr>
      <w:color w:val="0000FF"/>
      <w:u w:val="single"/>
    </w:rPr>
  </w:style>
  <w:style w:type="character" w:customStyle="1" w:styleId="metatags">
    <w:name w:val="meta_tags"/>
    <w:basedOn w:val="a0"/>
    <w:rsid w:val="00202883"/>
  </w:style>
  <w:style w:type="paragraph" w:styleId="a4">
    <w:name w:val="Normal (Web)"/>
    <w:basedOn w:val="a"/>
    <w:uiPriority w:val="99"/>
    <w:semiHidden/>
    <w:unhideWhenUsed/>
    <w:rsid w:val="0020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2883"/>
    <w:rPr>
      <w:i/>
      <w:iCs/>
    </w:rPr>
  </w:style>
  <w:style w:type="character" w:styleId="a6">
    <w:name w:val="Strong"/>
    <w:basedOn w:val="a0"/>
    <w:uiPriority w:val="22"/>
    <w:qFormat/>
    <w:rsid w:val="002028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5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2.wp.com/apgazeta.kz/wp-content/uploads/2020/01/010-6-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10-25-yanvarya-2020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gazeta.kz/category/date/den-pobed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apgazeta.kz/wp-content/uploads/2019/10/75pob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4526</Characters>
  <Application>Microsoft Office Word</Application>
  <DocSecurity>0</DocSecurity>
  <Lines>37</Lines>
  <Paragraphs>10</Paragraphs>
  <ScaleCrop>false</ScaleCrop>
  <Company>Krokoz™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2020-04-01T05:52:00Z</dcterms:created>
  <dcterms:modified xsi:type="dcterms:W3CDTF">2020-04-01T11:04:00Z</dcterms:modified>
</cp:coreProperties>
</file>